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57" w:rsidRPr="00F273BB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9F9">
        <w:rPr>
          <w:rFonts w:ascii="Times New Roman" w:hAnsi="Times New Roman" w:cs="Times New Roman"/>
          <w:sz w:val="24"/>
          <w:szCs w:val="24"/>
          <w:lang w:eastAsia="ru-RU"/>
        </w:rPr>
        <w:t>Дело № 1-</w:t>
      </w:r>
      <w:r w:rsidR="00C21EB3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-2401/</w:t>
      </w:r>
      <w:r w:rsidRPr="00FE29F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16657" w:rsidRPr="00FE29F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16657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прекращении уголовного дела</w:t>
      </w:r>
    </w:p>
    <w:p w:rsidR="00616657" w:rsidRPr="00FE29F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EB3" w:rsidRPr="00FE29F9" w:rsidP="00C2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724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     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  <w:r w:rsidRPr="00FE29F9">
        <w:rPr>
          <w:rFonts w:ascii="Times New Roman" w:hAnsi="Times New Roman"/>
          <w:sz w:val="28"/>
          <w:szCs w:val="28"/>
          <w:lang w:eastAsia="ru-RU"/>
        </w:rPr>
        <w:tab/>
      </w:r>
    </w:p>
    <w:p w:rsidR="00C21EB3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Мировой судья судебного участка № 1 Пыть-Яхского судебного района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hAnsi="Times New Roman"/>
          <w:sz w:val="28"/>
          <w:szCs w:val="28"/>
          <w:lang w:eastAsia="ru-RU"/>
        </w:rPr>
        <w:t>Костарева Е.И.,</w:t>
      </w:r>
    </w:p>
    <w:p w:rsidR="00C21EB3" w:rsidRPr="00FE29F9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секретаре судебного заседания Груничевой К.В.,</w:t>
      </w:r>
      <w:r w:rsidRPr="00FE29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079">
        <w:rPr>
          <w:rFonts w:ascii="Times New Roman" w:hAnsi="Times New Roman"/>
          <w:sz w:val="28"/>
          <w:szCs w:val="28"/>
        </w:rPr>
        <w:t>с участием государственного обвинителя – помощника прокурора г. </w:t>
      </w:r>
      <w:r>
        <w:rPr>
          <w:rFonts w:ascii="Times New Roman" w:hAnsi="Times New Roman"/>
          <w:sz w:val="28"/>
          <w:szCs w:val="28"/>
        </w:rPr>
        <w:t>Пыть-Яха</w:t>
      </w:r>
      <w:r w:rsidRPr="001C7079">
        <w:rPr>
          <w:rFonts w:ascii="Times New Roman" w:hAnsi="Times New Roman"/>
          <w:sz w:val="28"/>
          <w:szCs w:val="28"/>
        </w:rPr>
        <w:t xml:space="preserve"> </w:t>
      </w:r>
      <w:r w:rsidRPr="00C21EB3">
        <w:rPr>
          <w:rFonts w:ascii="Times New Roman" w:hAnsi="Times New Roman"/>
          <w:sz w:val="28"/>
          <w:szCs w:val="28"/>
        </w:rPr>
        <w:t>Карпова О.И.,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 xml:space="preserve">потерпевшей – </w:t>
      </w:r>
      <w:r w:rsidR="006757CB">
        <w:rPr>
          <w:rFonts w:ascii="Times New Roman" w:hAnsi="Times New Roman"/>
          <w:sz w:val="28"/>
          <w:szCs w:val="28"/>
        </w:rPr>
        <w:t>---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>подсудимого – Немова А.М.,</w:t>
      </w:r>
    </w:p>
    <w:p w:rsidR="00C21EB3" w:rsidRPr="00C21EB3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>защитника – адвоката Кравченко Н.В., представившей удостоверение № </w:t>
      </w:r>
      <w:r w:rsidR="006757CB">
        <w:rPr>
          <w:rFonts w:ascii="Times New Roman" w:hAnsi="Times New Roman"/>
          <w:sz w:val="28"/>
          <w:szCs w:val="28"/>
        </w:rPr>
        <w:t>----</w:t>
      </w:r>
    </w:p>
    <w:p w:rsidR="00C21EB3" w:rsidRPr="00FE29F9" w:rsidP="00C21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9F9">
        <w:rPr>
          <w:rFonts w:ascii="Times New Roman" w:hAnsi="Times New Roman"/>
          <w:sz w:val="28"/>
          <w:szCs w:val="28"/>
        </w:rPr>
        <w:t xml:space="preserve">рассмотрев в </w:t>
      </w:r>
      <w:r>
        <w:rPr>
          <w:rFonts w:ascii="Times New Roman" w:hAnsi="Times New Roman"/>
          <w:sz w:val="28"/>
          <w:szCs w:val="28"/>
        </w:rPr>
        <w:t>открытом</w:t>
      </w:r>
      <w:r w:rsidRPr="00FE29F9">
        <w:rPr>
          <w:rFonts w:ascii="Times New Roman" w:hAnsi="Times New Roman"/>
          <w:sz w:val="28"/>
          <w:szCs w:val="28"/>
        </w:rPr>
        <w:t xml:space="preserve"> судебном заседании уголовно</w:t>
      </w:r>
      <w:r>
        <w:rPr>
          <w:rFonts w:ascii="Times New Roman" w:hAnsi="Times New Roman"/>
          <w:sz w:val="28"/>
          <w:szCs w:val="28"/>
        </w:rPr>
        <w:t>е</w:t>
      </w:r>
      <w:r w:rsidRPr="00FE29F9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FE29F9">
        <w:rPr>
          <w:rFonts w:ascii="Times New Roman" w:hAnsi="Times New Roman"/>
          <w:sz w:val="28"/>
          <w:szCs w:val="28"/>
        </w:rPr>
        <w:t xml:space="preserve"> в отношении </w:t>
      </w:r>
    </w:p>
    <w:p w:rsidR="00616657" w:rsidP="006757C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Немова Александра Михайловича</w:t>
      </w:r>
      <w:r w:rsidRPr="004F753A">
        <w:rPr>
          <w:rFonts w:ascii="Times New Roman" w:hAnsi="Times New Roman"/>
          <w:sz w:val="28"/>
          <w:szCs w:val="28"/>
        </w:rPr>
        <w:t>,</w:t>
      </w:r>
      <w:r w:rsidR="006757CB">
        <w:rPr>
          <w:rFonts w:ascii="Times New Roman" w:hAnsi="Times New Roman"/>
          <w:sz w:val="28"/>
          <w:szCs w:val="28"/>
        </w:rPr>
        <w:t>-</w:t>
      </w:r>
    </w:p>
    <w:p w:rsidR="00C21EB3" w:rsidRPr="004F753A" w:rsidP="0061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1C707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УСТАНОВИЛ:</w:t>
      </w:r>
    </w:p>
    <w:p w:rsidR="00616657" w:rsidRPr="00E526A2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EB3" w:rsidRPr="00DE12CD" w:rsidP="00C21EB3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Немов</w:t>
      </w:r>
      <w:r w:rsidRPr="003C1568">
        <w:rPr>
          <w:rFonts w:ascii="Times New Roman" w:hAnsi="Times New Roman"/>
          <w:sz w:val="28"/>
          <w:szCs w:val="28"/>
          <w:lang w:eastAsia="ru-RU"/>
        </w:rPr>
        <w:t xml:space="preserve"> Александр Михайлович </w:t>
      </w:r>
      <w:r>
        <w:rPr>
          <w:rFonts w:ascii="Times New Roman" w:hAnsi="Times New Roman"/>
          <w:sz w:val="28"/>
          <w:szCs w:val="28"/>
          <w:lang w:eastAsia="ru-RU"/>
        </w:rPr>
        <w:t xml:space="preserve">обвиняется в угрозе 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убийством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у которой имелись основания опасаться осуществления этой угрозы.</w:t>
      </w:r>
    </w:p>
    <w:p w:rsidR="00C21EB3" w:rsidP="00C21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минут, более точное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в входе предварительного следствия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 не установлено, </w:t>
      </w:r>
      <w:r>
        <w:rPr>
          <w:rFonts w:ascii="Times New Roman" w:hAnsi="Times New Roman"/>
          <w:sz w:val="28"/>
          <w:szCs w:val="28"/>
          <w:lang w:eastAsia="ru-RU"/>
        </w:rPr>
        <w:t xml:space="preserve">Немов А.М., </w:t>
      </w:r>
      <w:r w:rsidRPr="00BC27EC">
        <w:rPr>
          <w:rFonts w:ascii="Times New Roman" w:hAnsi="Times New Roman"/>
          <w:sz w:val="28"/>
          <w:szCs w:val="28"/>
          <w:lang w:eastAsia="ru-RU"/>
        </w:rPr>
        <w:t xml:space="preserve">находясь в состоянии алкогольного опьянения,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находясь по адресу: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, в ходе конфликта, возникшего на почве личных неприязненных отношений, </w:t>
      </w:r>
      <w:r w:rsidRPr="00AD7753">
        <w:rPr>
          <w:rFonts w:ascii="Times New Roman" w:hAnsi="Times New Roman"/>
          <w:sz w:val="28"/>
          <w:szCs w:val="28"/>
          <w:lang w:eastAsia="ru-RU"/>
        </w:rPr>
        <w:t xml:space="preserve">с ранее  знакомой ему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умышленно, с целью запугать и желая создать у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 о реальной возможности осуществления своей угрозы, взял со стола в правую руку кухонный нож и, направляя его в сторону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., высказал в ее адрес слова угрозы убийством, а именно: «Дай мне выпить, а то убью!». В продолжение своего преступного умысла, с целью достижения желаемого, используя указанный выше нож, порезал надетую на </w:t>
      </w:r>
      <w:r w:rsidR="006757CB">
        <w:rPr>
          <w:rFonts w:ascii="Times New Roman" w:hAnsi="Times New Roman"/>
          <w:sz w:val="28"/>
          <w:szCs w:val="28"/>
          <w:lang w:eastAsia="ru-RU"/>
        </w:rPr>
        <w:t>---</w:t>
      </w:r>
      <w:r>
        <w:rPr>
          <w:rFonts w:ascii="Times New Roman" w:hAnsi="Times New Roman"/>
          <w:sz w:val="28"/>
          <w:szCs w:val="28"/>
          <w:lang w:eastAsia="ru-RU"/>
        </w:rPr>
        <w:t xml:space="preserve"> футболку. </w:t>
      </w:r>
    </w:p>
    <w:p w:rsidR="00C21EB3" w:rsidP="00C21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BC27EC" w:rsidR="009431B5">
        <w:rPr>
          <w:rFonts w:ascii="Times New Roman" w:hAnsi="Times New Roman"/>
          <w:sz w:val="28"/>
          <w:szCs w:val="28"/>
          <w:lang w:eastAsia="ru-RU"/>
        </w:rPr>
        <w:t xml:space="preserve"> осознавая, что </w:t>
      </w:r>
      <w:r w:rsidR="009431B5">
        <w:rPr>
          <w:rFonts w:ascii="Times New Roman" w:hAnsi="Times New Roman"/>
          <w:sz w:val="28"/>
          <w:szCs w:val="28"/>
          <w:lang w:eastAsia="ru-RU"/>
        </w:rPr>
        <w:t>Немов А.М.</w:t>
      </w:r>
      <w:r w:rsidRPr="00BC27EC" w:rsidR="009431B5">
        <w:rPr>
          <w:rFonts w:ascii="Times New Roman" w:hAnsi="Times New Roman"/>
          <w:sz w:val="28"/>
          <w:szCs w:val="28"/>
          <w:lang w:eastAsia="ru-RU"/>
        </w:rPr>
        <w:t xml:space="preserve"> находится в состоянии алкогольного опьянения, агрессивен, возбужден и физически сильнее её, восприняла угрозу убийством реально, при этом, у нее имелись основания опасаться осуществления данной угрозы</w:t>
      </w:r>
      <w:r w:rsidR="009431B5">
        <w:rPr>
          <w:rFonts w:ascii="Times New Roman" w:hAnsi="Times New Roman"/>
          <w:sz w:val="28"/>
          <w:szCs w:val="28"/>
          <w:lang w:eastAsia="ru-RU"/>
        </w:rPr>
        <w:t>.</w:t>
      </w:r>
    </w:p>
    <w:p w:rsidR="00C21EB3" w:rsidRPr="00BC27EC" w:rsidP="00C21E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7EC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hAnsi="Times New Roman"/>
          <w:sz w:val="28"/>
          <w:szCs w:val="28"/>
          <w:lang w:eastAsia="ru-RU"/>
        </w:rPr>
        <w:t>Немова А.М</w:t>
      </w:r>
      <w:r w:rsidRPr="00BC27EC">
        <w:rPr>
          <w:rFonts w:ascii="Times New Roman" w:hAnsi="Times New Roman"/>
          <w:sz w:val="28"/>
          <w:szCs w:val="28"/>
          <w:lang w:eastAsia="ru-RU"/>
        </w:rPr>
        <w:t>. квалифицированы по ч. 1 ст. 119 УК РФ, как угроза убийством, если имелись основания опасаться осуществления этой угрозы.</w:t>
      </w:r>
    </w:p>
    <w:p w:rsidR="00C42F19" w:rsidP="00C42F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1EB3" w:rsidRPr="00C21EB3" w:rsidP="00C21EB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 xml:space="preserve">Предъявленное </w:t>
      </w:r>
      <w:r>
        <w:rPr>
          <w:rFonts w:ascii="Times New Roman" w:hAnsi="Times New Roman"/>
          <w:sz w:val="28"/>
          <w:szCs w:val="28"/>
        </w:rPr>
        <w:t>Немову А.М.</w:t>
      </w:r>
      <w:r w:rsidRPr="00C21EB3">
        <w:rPr>
          <w:rFonts w:ascii="Times New Roman" w:hAnsi="Times New Roman"/>
          <w:sz w:val="28"/>
          <w:szCs w:val="28"/>
        </w:rPr>
        <w:t xml:space="preserve"> обвинение подтверждено имеющимися в материалах уголовного дела доказательствами, стороной защиты, не оспаривается.</w:t>
      </w:r>
    </w:p>
    <w:p w:rsidR="00616657" w:rsidP="00C21EB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1EB3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Немова А.М.</w:t>
      </w:r>
      <w:r w:rsidRPr="00C21EB3">
        <w:rPr>
          <w:rFonts w:ascii="Times New Roman" w:hAnsi="Times New Roman"/>
          <w:sz w:val="28"/>
          <w:szCs w:val="28"/>
        </w:rPr>
        <w:t xml:space="preserve"> правильно квалифицированы по ч. 1 ст. 119 УК РФ, как угроза убийством, если имелись основания опасаться осуществления этой угрозы.</w:t>
      </w:r>
    </w:p>
    <w:p w:rsidR="00C42F1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потерпевшая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просила прекратить производство по уголовному делу в связи с примирением сторон, мотивировав данное ходатайство тем, что Немов А.М. загладил моральный вред путем принесения извинений, материальный ущерб ей не причинен,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они продолжают проживать вместе,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Немову А.М. она не имеет.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подобных действий по отношению к ней он не допускал.</w:t>
      </w:r>
    </w:p>
    <w:p w:rsidR="00616657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Немов А.М.</w:t>
      </w:r>
      <w:r w:rsidRPr="0097701E" w:rsidR="001F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уголовному делу в связи с примирением сторон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поддержал,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указав, что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обвинительным заключением он ознакомлен, согласен с ним,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вину признает в полном объеме,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извинился перед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 ей платье,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примирение между ними состоялось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они продолжают проживать вместе</w:t>
      </w: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520"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последствия прекращения уголовного дела, предусмотренные ст. 25 УПК РФ, ст. 76 УК РФ, е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03520"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и понятны.</w:t>
      </w:r>
    </w:p>
    <w:p w:rsidR="00D2679A" w:rsidRPr="0097701E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– адвокат </w:t>
      </w:r>
      <w:r w:rsidRP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просила удовлетворить заявленное потерпевшей ходатайство, так как примирение между Немовым А.М. и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состоялось, они продолжают проживать вместе, Немов А.М. вину в совершенном правонарушении признал, не судим.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обвинитель 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О.И.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возражал против прекращения уголовного дела в связи с примирением сторон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все условия для этого соблюдены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процесса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заявленному 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потерпевшей</w:t>
      </w:r>
      <w:r w:rsidR="00C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о прекращении уголовного дела за примирением сторон, мировой судья приходит к следующему. 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25 Уголовно-процессуального кодекса Российской Федерации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 w:rsidR="00616657" w:rsidRPr="00B36BAF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76 Уголовного кодекса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разрешении вопроса об освобождении </w:t>
      </w:r>
      <w:r w:rsidR="0040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 А.М.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уголовной ответственности мировым судьей учитываются конкретные обстоятельства уголовного дела, в частности, что причиненный преступлением вред заглажен в полном объеме. 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Реализуя свое процессуальное право на примирение с подсудим</w:t>
      </w:r>
      <w:r w:rsidR="00403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путем свободно выраженного волеизъявления потерпевш</w:t>
      </w:r>
      <w:r w:rsidR="004035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5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----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заявил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примирении с подсудим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заглаживании причиненного вреда путем принесения извинений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которые являются для 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достаточными. Кроме того, в судебном заседании потерпевш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указал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примирение между н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подсудим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состоялось, каких-либо претензий он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Немову А.М.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име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добровольность волеизъявления потерпевш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примирение с подсудим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суда не вызывает сомнений, ходатайство о прекращении уголовного дела за примирением изложено письменно.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 полагает, что совершенн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Немовым А.М</w:t>
      </w:r>
      <w:r w:rsidR="00676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реступлени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исходя из обстоятельств 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совершения, не представляет собой значительной общественной опасности, поскольку был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исключительно против личных неимущественных прав потерпевш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претензий к подсудимо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настоящее время не име</w:t>
      </w:r>
      <w:r w:rsidR="00977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</w:t>
      </w:r>
    </w:p>
    <w:p w:rsidR="00616657" w:rsidRPr="00B36BAF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характеризующих личность подсудимо</w:t>
      </w:r>
      <w:r w:rsid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материалов следует, что 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Немов А.М. 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обвиняется в 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тяжести, вину в </w:t>
      </w:r>
      <w:r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вред, причиненный преступлением загладил путем принесения извинений потерпевшей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вдовец, на иждивении несовершеннолетних детей не имеет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месту жительства характеризуется отрицательно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привлекался к административной ответственности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учете у врача-психиатра в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состоит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учете у врача-нарколога в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 не состоит в связи с отказом от диспансерного наблюдения. Проходил стационарное лечение в </w:t>
      </w:r>
      <w:r w:rsidR="002A7CAC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 с </w:t>
      </w:r>
      <w:r w:rsidR="002A7CAC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Неоднократно доставлялся на медицинские освидетельствования в состоянии </w:t>
      </w:r>
      <w:r w:rsidR="002A7CAC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Диагноз: «</w:t>
      </w:r>
      <w:r w:rsidR="002A7CAC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D2679A" w:rsidR="00D2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заключением судебно-психиатрической комиссии экспертов от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2A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Немова А.М. как в период инкриминируемого ему деяния, так и в настоящее время обнаруживались и обнаруживаются признаки синдрома зависимости от алкоголя (периодическое употребление) (код по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подтверждается анамнестическими данными. Выявленные у Немова А.М. признаки алкогольного опьянения не лишали и не лишают его способности осознавать фактический характер и общественную опасность своих действий и руководить ими как в момент инкриминируемого ему деяния, так и в настоящее время, а также способности самостоятельно участвовать в уголовном судопроизводстве и защищать свои права и законные интересы</w:t>
      </w:r>
      <w:r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своему психическому состоянию Немов А.М. не представляет опасности ни для себя ни для окружающих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судим (л.д. </w:t>
      </w:r>
      <w:r w:rsidR="006757CB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Pr="00AE784A"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657" w:rsidRPr="00B36BAF" w:rsidP="00616657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материалов дела, имеющих отношение к заявленному ходатайству о прекращении уголовного дела, свидетельствует о том, что в данном конкретном случае у суда имеется возможность прекращения уголовного дела за примирением сторон, поскольку все необходимые для этого условия соблюдены.</w:t>
      </w:r>
    </w:p>
    <w:p w:rsidR="00616657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6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мировой судья считает необходимым ходатайство о прекращении уголовного дела в связи с примирением </w:t>
      </w:r>
      <w:r w:rsidR="006765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</w:t>
      </w:r>
      <w:r w:rsidRPr="003F6C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удовлетворить. В ходе судебного заседания не выявлено обстоятельств, препятствующих прекращению уголовного дела за примирением сторон.</w:t>
      </w:r>
    </w:p>
    <w:p w:rsidR="002A6D2D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6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Гражданский иск не заявлен.</w:t>
      </w:r>
    </w:p>
    <w:p w:rsidR="002A6D2D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</w:t>
      </w:r>
      <w:r w:rsidRPr="00D267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издержек, понесенных органами предварительного следствия, в связи с чем, данный вопрос подлежит рассмотрению в порядке ст. 397 УПК РФ.</w:t>
      </w:r>
    </w:p>
    <w:p w:rsidR="0097701E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вещественных доказательствах по делу подлежит разрешению в порядке ст. ст. 81, 82 УПК РФ.</w:t>
      </w:r>
    </w:p>
    <w:p w:rsidR="00616657" w:rsidRPr="001C7079" w:rsidP="00616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6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ст. ст. 15, 76 Уголовного кодекса Российской Федерации, ст. ст. 25, 256 Уголовно-процессуального кодекса Российской Федерации, мировой судья</w:t>
      </w:r>
    </w:p>
    <w:p w:rsidR="00616657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ПОСТАНОВИЛ:</w:t>
      </w:r>
    </w:p>
    <w:p w:rsidR="00616657" w:rsidRPr="001C707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657" w:rsidRPr="003A4BC9" w:rsidP="0061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по обвинению </w:t>
      </w:r>
      <w:r w:rsidRPr="002A6D2D" w:rsidR="002A6D2D">
        <w:rPr>
          <w:rFonts w:ascii="Times New Roman" w:hAnsi="Times New Roman" w:cs="Times New Roman"/>
          <w:sz w:val="28"/>
          <w:szCs w:val="28"/>
          <w:lang w:eastAsia="ru-RU"/>
        </w:rPr>
        <w:t>Немова Александра Михайловича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преступлени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предусмотренн</w:t>
      </w:r>
      <w:r w:rsidR="0097701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ч. </w:t>
      </w:r>
      <w:r w:rsidR="002A6D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 ст. 11</w:t>
      </w:r>
      <w:r w:rsidR="002A6D2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765B7" w:rsidR="0067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AA8">
        <w:rPr>
          <w:rFonts w:ascii="Times New Roman" w:hAnsi="Times New Roman" w:cs="Times New Roman"/>
          <w:sz w:val="28"/>
          <w:szCs w:val="28"/>
          <w:lang w:eastAsia="ru-RU"/>
        </w:rPr>
        <w:t>Уголовного кодекса Российской Федерации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>, прекратить на основании ст. 25 Уголовно-процессуального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примирением сторон.</w:t>
      </w:r>
    </w:p>
    <w:p w:rsidR="002A6D2D" w:rsidRPr="002A6D2D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2D">
        <w:rPr>
          <w:rFonts w:ascii="Times New Roman" w:hAnsi="Times New Roman" w:cs="Times New Roman"/>
          <w:sz w:val="28"/>
          <w:szCs w:val="28"/>
        </w:rPr>
        <w:t xml:space="preserve">Меру пресечения Немову А.М. – подписку о невыезде и надлежащем поведении, оставить без изменения, до вступления </w:t>
      </w:r>
      <w:r w:rsidR="00AE784A">
        <w:rPr>
          <w:rFonts w:ascii="Times New Roman" w:hAnsi="Times New Roman" w:cs="Times New Roman"/>
          <w:sz w:val="28"/>
          <w:szCs w:val="28"/>
        </w:rPr>
        <w:t>постановления</w:t>
      </w:r>
      <w:r w:rsidRPr="002A6D2D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2A6D2D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2D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доказательства: футболку зеленого цвета с принтом и надписью «Sweet Love», картонную коробку с ножом с рукоятью черного цвета – после вступления </w:t>
      </w:r>
      <w:r w:rsidR="00AE784A">
        <w:rPr>
          <w:rFonts w:ascii="Times New Roman" w:hAnsi="Times New Roman" w:cs="Times New Roman"/>
          <w:sz w:val="28"/>
          <w:szCs w:val="28"/>
        </w:rPr>
        <w:t>постановления</w:t>
      </w:r>
      <w:r w:rsidRPr="002A6D2D">
        <w:rPr>
          <w:rFonts w:ascii="Times New Roman" w:hAnsi="Times New Roman" w:cs="Times New Roman"/>
          <w:sz w:val="28"/>
          <w:szCs w:val="28"/>
        </w:rPr>
        <w:t xml:space="preserve"> в законную силу, уничтожить.</w:t>
      </w:r>
    </w:p>
    <w:p w:rsidR="00616657" w:rsidRPr="00BA4388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4BC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>может быть обжаловано в Пыть-Яхский городской суд Ханты-Мансийского автономного округа-Югры в течение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суток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вынесения.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57C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C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388">
        <w:rPr>
          <w:rFonts w:ascii="Times New Roman" w:hAnsi="Times New Roman" w:cs="Times New Roman"/>
          <w:sz w:val="28"/>
          <w:szCs w:val="28"/>
          <w:lang w:eastAsia="ru-RU"/>
        </w:rPr>
        <w:t xml:space="preserve">Е.И. Костарева </w:t>
      </w:r>
    </w:p>
    <w:p w:rsidR="00616657" w:rsidRPr="00BA4388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419"/>
    <w:sectPr w:rsidSect="00731227">
      <w:headerReference w:type="default" r:id="rId4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104" w:rsidRPr="009E5791" w:rsidP="00E231C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9E5791">
      <w:rPr>
        <w:rStyle w:val="PageNumber"/>
        <w:rFonts w:ascii="Times New Roman" w:hAnsi="Times New Roman" w:cs="Times New Roman"/>
      </w:rPr>
      <w:fldChar w:fldCharType="begin"/>
    </w:r>
    <w:r w:rsidRPr="009E5791">
      <w:rPr>
        <w:rStyle w:val="PageNumber"/>
        <w:rFonts w:ascii="Times New Roman" w:hAnsi="Times New Roman" w:cs="Times New Roman"/>
      </w:rPr>
      <w:instrText xml:space="preserve">PAGE  </w:instrText>
    </w:r>
    <w:r w:rsidRPr="009E5791">
      <w:rPr>
        <w:rStyle w:val="PageNumber"/>
        <w:rFonts w:ascii="Times New Roman" w:hAnsi="Times New Roman" w:cs="Times New Roman"/>
      </w:rPr>
      <w:fldChar w:fldCharType="separate"/>
    </w:r>
    <w:r w:rsidR="009F2389">
      <w:rPr>
        <w:rStyle w:val="PageNumber"/>
        <w:rFonts w:ascii="Times New Roman" w:hAnsi="Times New Roman" w:cs="Times New Roman"/>
        <w:noProof/>
      </w:rPr>
      <w:t>4</w:t>
    </w:r>
    <w:r w:rsidRPr="009E5791">
      <w:rPr>
        <w:rStyle w:val="PageNumber"/>
        <w:rFonts w:ascii="Times New Roman" w:hAnsi="Times New Roman" w:cs="Times New Roman"/>
      </w:rPr>
      <w:fldChar w:fldCharType="end"/>
    </w:r>
  </w:p>
  <w:p w:rsidR="00C63104" w:rsidP="000B46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B"/>
    <w:rsid w:val="000815B2"/>
    <w:rsid w:val="000B46B8"/>
    <w:rsid w:val="001C7079"/>
    <w:rsid w:val="001F1F9E"/>
    <w:rsid w:val="00205419"/>
    <w:rsid w:val="002627E9"/>
    <w:rsid w:val="002A6D2D"/>
    <w:rsid w:val="002A7CAC"/>
    <w:rsid w:val="003A4BC9"/>
    <w:rsid w:val="003C02F5"/>
    <w:rsid w:val="003C1568"/>
    <w:rsid w:val="003F6CF7"/>
    <w:rsid w:val="00403520"/>
    <w:rsid w:val="004857B6"/>
    <w:rsid w:val="004A2330"/>
    <w:rsid w:val="004F753A"/>
    <w:rsid w:val="00616657"/>
    <w:rsid w:val="006429C9"/>
    <w:rsid w:val="006757CB"/>
    <w:rsid w:val="006765B7"/>
    <w:rsid w:val="006F2F92"/>
    <w:rsid w:val="00731227"/>
    <w:rsid w:val="00867241"/>
    <w:rsid w:val="00870AA8"/>
    <w:rsid w:val="008F3AD2"/>
    <w:rsid w:val="00904765"/>
    <w:rsid w:val="009431B5"/>
    <w:rsid w:val="0097701E"/>
    <w:rsid w:val="009C73A3"/>
    <w:rsid w:val="009E5791"/>
    <w:rsid w:val="009F2389"/>
    <w:rsid w:val="00AD7753"/>
    <w:rsid w:val="00AE784A"/>
    <w:rsid w:val="00B36BAF"/>
    <w:rsid w:val="00BA4388"/>
    <w:rsid w:val="00BC27EC"/>
    <w:rsid w:val="00C21EB3"/>
    <w:rsid w:val="00C42F19"/>
    <w:rsid w:val="00C63104"/>
    <w:rsid w:val="00D07E66"/>
    <w:rsid w:val="00D23CFB"/>
    <w:rsid w:val="00D2679A"/>
    <w:rsid w:val="00D71C58"/>
    <w:rsid w:val="00DE12CD"/>
    <w:rsid w:val="00E1645E"/>
    <w:rsid w:val="00E231C3"/>
    <w:rsid w:val="00E526A2"/>
    <w:rsid w:val="00F273BB"/>
    <w:rsid w:val="00F713C4"/>
    <w:rsid w:val="00FB732A"/>
    <w:rsid w:val="00FE2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05408A-FE82-4068-9394-13BECD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a"/>
    <w:uiPriority w:val="99"/>
    <w:semiHidden/>
    <w:rsid w:val="0061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aliases w:val="Знак Знак"/>
    <w:basedOn w:val="DefaultParagraphFont"/>
    <w:link w:val="Header"/>
    <w:uiPriority w:val="99"/>
    <w:semiHidden/>
    <w:rsid w:val="006166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16657"/>
  </w:style>
  <w:style w:type="paragraph" w:styleId="NoSpacing">
    <w:name w:val="No Spacing"/>
    <w:uiPriority w:val="99"/>
    <w:qFormat/>
    <w:rsid w:val="00616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1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1665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9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E57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